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7912" w14:textId="15FFCD37" w:rsidR="0045443F" w:rsidRPr="00A81FAC" w:rsidRDefault="001156D3" w:rsidP="006831D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6"/>
          <w:szCs w:val="36"/>
          <w:lang w:val="nl-NL"/>
        </w:rPr>
      </w:pPr>
      <w:r>
        <w:rPr>
          <w:rFonts w:ascii="Arial" w:hAnsi="Arial" w:cs="Arial"/>
          <w:color w:val="000000" w:themeColor="text1"/>
          <w:sz w:val="36"/>
          <w:szCs w:val="36"/>
          <w:lang w:val="nl-NL"/>
        </w:rPr>
        <w:t>Casussen</w:t>
      </w:r>
      <w:r w:rsidR="00EB5661">
        <w:rPr>
          <w:rFonts w:ascii="Arial" w:hAnsi="Arial" w:cs="Arial"/>
          <w:color w:val="000000" w:themeColor="text1"/>
          <w:sz w:val="36"/>
          <w:szCs w:val="36"/>
          <w:lang w:val="nl-NL"/>
        </w:rPr>
        <w:t xml:space="preserve"> W</w:t>
      </w:r>
      <w:r w:rsidR="00382521">
        <w:rPr>
          <w:rFonts w:ascii="Arial" w:hAnsi="Arial" w:cs="Arial"/>
          <w:color w:val="000000" w:themeColor="text1"/>
          <w:sz w:val="36"/>
          <w:szCs w:val="36"/>
          <w:lang w:val="nl-NL"/>
        </w:rPr>
        <w:t>eerstand</w:t>
      </w:r>
    </w:p>
    <w:p w14:paraId="5B5F96BB" w14:textId="77777777" w:rsidR="0045443F" w:rsidRPr="00C334AB" w:rsidRDefault="0045443F" w:rsidP="006831D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0"/>
          <w:szCs w:val="10"/>
          <w:lang w:val="nl-NL"/>
        </w:rPr>
      </w:pPr>
    </w:p>
    <w:p w14:paraId="6965422D" w14:textId="77777777" w:rsidR="006831D0" w:rsidRPr="00A81FAC" w:rsidRDefault="006831D0" w:rsidP="006831D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lang w:val="nl-NL"/>
        </w:rPr>
      </w:pPr>
    </w:p>
    <w:p w14:paraId="2E6533E0" w14:textId="6AB34550" w:rsidR="001A152E" w:rsidRPr="00C334AB" w:rsidRDefault="001A152E" w:rsidP="001A152E">
      <w:pPr>
        <w:rPr>
          <w:b/>
          <w:bCs/>
          <w:sz w:val="24"/>
          <w:szCs w:val="24"/>
        </w:rPr>
      </w:pPr>
      <w:r w:rsidRPr="00C334AB">
        <w:rPr>
          <w:b/>
          <w:bCs/>
          <w:sz w:val="24"/>
          <w:szCs w:val="24"/>
        </w:rPr>
        <w:t>Casus 2: M</w:t>
      </w:r>
      <w:r w:rsidR="00345686" w:rsidRPr="00C334AB">
        <w:rPr>
          <w:b/>
          <w:bCs/>
          <w:sz w:val="24"/>
          <w:szCs w:val="24"/>
        </w:rPr>
        <w:t>evrouw</w:t>
      </w:r>
      <w:r w:rsidRPr="00C334AB">
        <w:rPr>
          <w:b/>
          <w:bCs/>
          <w:sz w:val="24"/>
          <w:szCs w:val="24"/>
        </w:rPr>
        <w:t xml:space="preserve"> </w:t>
      </w:r>
      <w:proofErr w:type="spellStart"/>
      <w:r w:rsidR="00262815" w:rsidRPr="00C334AB">
        <w:rPr>
          <w:b/>
          <w:bCs/>
          <w:sz w:val="24"/>
          <w:szCs w:val="24"/>
        </w:rPr>
        <w:t>Rahmi</w:t>
      </w:r>
      <w:proofErr w:type="spellEnd"/>
    </w:p>
    <w:p w14:paraId="313DE906" w14:textId="6A2DF2E9" w:rsidR="001A152E" w:rsidRPr="00C334AB" w:rsidRDefault="001A152E" w:rsidP="001A152E">
      <w:pPr>
        <w:spacing w:after="0"/>
        <w:rPr>
          <w:sz w:val="24"/>
          <w:szCs w:val="24"/>
        </w:rPr>
      </w:pPr>
      <w:r w:rsidRPr="00C334AB">
        <w:rPr>
          <w:sz w:val="24"/>
          <w:szCs w:val="24"/>
        </w:rPr>
        <w:t>M</w:t>
      </w:r>
      <w:r w:rsidR="00262815" w:rsidRPr="00C334AB">
        <w:rPr>
          <w:sz w:val="24"/>
          <w:szCs w:val="24"/>
        </w:rPr>
        <w:t xml:space="preserve">evrouw </w:t>
      </w:r>
      <w:proofErr w:type="spellStart"/>
      <w:r w:rsidR="00262815" w:rsidRPr="00C334AB">
        <w:rPr>
          <w:sz w:val="24"/>
          <w:szCs w:val="24"/>
        </w:rPr>
        <w:t>Rahmi</w:t>
      </w:r>
      <w:proofErr w:type="spellEnd"/>
      <w:r w:rsidRPr="00C334AB">
        <w:rPr>
          <w:sz w:val="24"/>
          <w:szCs w:val="24"/>
        </w:rPr>
        <w:t xml:space="preserve"> </w:t>
      </w:r>
      <w:r w:rsidR="002F43C6" w:rsidRPr="00C334AB">
        <w:rPr>
          <w:sz w:val="24"/>
          <w:szCs w:val="24"/>
        </w:rPr>
        <w:t>woont in een</w:t>
      </w:r>
      <w:r w:rsidRPr="00C334AB">
        <w:rPr>
          <w:sz w:val="24"/>
          <w:szCs w:val="24"/>
        </w:rPr>
        <w:t xml:space="preserve"> verpleegafdeling</w:t>
      </w:r>
      <w:r w:rsidR="002F43C6" w:rsidRPr="00C334AB">
        <w:rPr>
          <w:sz w:val="24"/>
          <w:szCs w:val="24"/>
        </w:rPr>
        <w:t xml:space="preserve"> waar jij stage loopt.</w:t>
      </w:r>
    </w:p>
    <w:p w14:paraId="2F215729" w14:textId="624BE204" w:rsidR="001A152E" w:rsidRPr="00C334AB" w:rsidRDefault="00382521" w:rsidP="001A152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C334AB">
        <w:rPr>
          <w:color w:val="000000"/>
          <w:sz w:val="24"/>
          <w:szCs w:val="24"/>
        </w:rPr>
        <w:t xml:space="preserve">Mw. </w:t>
      </w:r>
      <w:r w:rsidR="001A152E" w:rsidRPr="00C334AB">
        <w:rPr>
          <w:color w:val="000000"/>
          <w:sz w:val="24"/>
          <w:szCs w:val="24"/>
        </w:rPr>
        <w:t>krijgt dagelijks hulp bij rondom de persoonlijke verzorging.</w:t>
      </w:r>
      <w:r w:rsidR="002F43C6" w:rsidRPr="00C334AB">
        <w:rPr>
          <w:color w:val="000000"/>
          <w:sz w:val="24"/>
          <w:szCs w:val="24"/>
        </w:rPr>
        <w:t xml:space="preserve"> Na de ADL maak je haar ontbijt</w:t>
      </w:r>
      <w:r w:rsidR="007240F8">
        <w:rPr>
          <w:color w:val="000000"/>
          <w:sz w:val="24"/>
          <w:szCs w:val="24"/>
        </w:rPr>
        <w:t xml:space="preserve"> en moet haar medicatie geven</w:t>
      </w:r>
      <w:r w:rsidR="002F43C6" w:rsidRPr="00C334AB">
        <w:rPr>
          <w:color w:val="000000"/>
          <w:sz w:val="24"/>
          <w:szCs w:val="24"/>
        </w:rPr>
        <w:t xml:space="preserve">. </w:t>
      </w:r>
      <w:r w:rsidR="001A152E" w:rsidRPr="00C334AB">
        <w:rPr>
          <w:color w:val="000000"/>
          <w:sz w:val="24"/>
          <w:szCs w:val="24"/>
        </w:rPr>
        <w:br/>
      </w:r>
    </w:p>
    <w:p w14:paraId="0722FF0A" w14:textId="43D7FC49" w:rsidR="00C872A6" w:rsidRPr="00C334AB" w:rsidRDefault="002F43C6" w:rsidP="00EC05E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C334AB">
        <w:rPr>
          <w:color w:val="000000"/>
          <w:sz w:val="24"/>
          <w:szCs w:val="24"/>
        </w:rPr>
        <w:t>M</w:t>
      </w:r>
      <w:r w:rsidR="00345686" w:rsidRPr="00C334AB">
        <w:rPr>
          <w:color w:val="000000"/>
          <w:sz w:val="24"/>
          <w:szCs w:val="24"/>
        </w:rPr>
        <w:t>evrouw</w:t>
      </w:r>
      <w:r w:rsidRPr="00C334AB">
        <w:rPr>
          <w:color w:val="000000"/>
          <w:sz w:val="24"/>
          <w:szCs w:val="24"/>
        </w:rPr>
        <w:t xml:space="preserve"> wilt haar medicatie niet innemen.</w:t>
      </w:r>
      <w:r w:rsidR="00EC05EA" w:rsidRPr="00C334AB">
        <w:rPr>
          <w:color w:val="000000"/>
          <w:sz w:val="24"/>
          <w:szCs w:val="24"/>
        </w:rPr>
        <w:t xml:space="preserve"> Je vraagt mw. vriendelijk of zij haar medicatie wil innemen. Mw. zegt:</w:t>
      </w:r>
      <w:r w:rsidR="007240F8">
        <w:rPr>
          <w:color w:val="000000"/>
          <w:sz w:val="24"/>
          <w:szCs w:val="24"/>
        </w:rPr>
        <w:t xml:space="preserve"> </w:t>
      </w:r>
      <w:r w:rsidR="007240F8" w:rsidRPr="007240F8">
        <w:rPr>
          <w:i/>
          <w:iCs/>
          <w:color w:val="000000"/>
          <w:sz w:val="24"/>
          <w:szCs w:val="24"/>
        </w:rPr>
        <w:t>Nee die</w:t>
      </w:r>
      <w:r w:rsidR="007240F8">
        <w:rPr>
          <w:color w:val="000000"/>
          <w:sz w:val="24"/>
          <w:szCs w:val="24"/>
        </w:rPr>
        <w:t xml:space="preserve"> </w:t>
      </w:r>
      <w:r w:rsidR="00EC05EA" w:rsidRPr="00C334AB">
        <w:rPr>
          <w:i/>
          <w:iCs/>
          <w:color w:val="000000"/>
          <w:sz w:val="24"/>
          <w:szCs w:val="24"/>
        </w:rPr>
        <w:t>pillen, die moet ik niet</w:t>
      </w:r>
      <w:r w:rsidR="005C1A1E" w:rsidRPr="00C334AB">
        <w:rPr>
          <w:i/>
          <w:iCs/>
          <w:color w:val="000000"/>
          <w:sz w:val="24"/>
          <w:szCs w:val="24"/>
        </w:rPr>
        <w:t>!</w:t>
      </w:r>
      <w:r w:rsidR="00EC05EA" w:rsidRPr="00C334AB">
        <w:rPr>
          <w:color w:val="000000"/>
          <w:sz w:val="24"/>
          <w:szCs w:val="24"/>
        </w:rPr>
        <w:t xml:space="preserve">. </w:t>
      </w:r>
    </w:p>
    <w:p w14:paraId="5B212784" w14:textId="161AFD15" w:rsidR="001A152E" w:rsidRPr="00C334AB" w:rsidRDefault="001A152E" w:rsidP="00EC05E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334AB">
        <w:rPr>
          <w:color w:val="000000"/>
          <w:sz w:val="24"/>
          <w:szCs w:val="24"/>
        </w:rPr>
        <w:t xml:space="preserve">Dit gedrag is niet gebruikelijk voor </w:t>
      </w:r>
      <w:r w:rsidR="00EC05EA" w:rsidRPr="00C334AB">
        <w:rPr>
          <w:color w:val="000000"/>
          <w:sz w:val="24"/>
          <w:szCs w:val="24"/>
        </w:rPr>
        <w:t>mw</w:t>
      </w:r>
      <w:r w:rsidRPr="00C334AB">
        <w:rPr>
          <w:color w:val="000000"/>
          <w:sz w:val="24"/>
          <w:szCs w:val="24"/>
        </w:rPr>
        <w:t xml:space="preserve">. </w:t>
      </w:r>
      <w:proofErr w:type="spellStart"/>
      <w:r w:rsidR="00C334AB">
        <w:rPr>
          <w:color w:val="000000"/>
          <w:sz w:val="24"/>
          <w:szCs w:val="24"/>
        </w:rPr>
        <w:t>Rahmi</w:t>
      </w:r>
      <w:proofErr w:type="spellEnd"/>
      <w:r w:rsidRPr="00C334AB">
        <w:rPr>
          <w:color w:val="000000"/>
          <w:sz w:val="24"/>
          <w:szCs w:val="24"/>
        </w:rPr>
        <w:t>.</w:t>
      </w:r>
    </w:p>
    <w:p w14:paraId="6DC9D8E6" w14:textId="77777777" w:rsidR="001A152E" w:rsidRPr="00C334AB" w:rsidRDefault="001A152E" w:rsidP="001A152E">
      <w:pPr>
        <w:spacing w:after="0"/>
        <w:rPr>
          <w:sz w:val="24"/>
          <w:szCs w:val="24"/>
        </w:rPr>
      </w:pPr>
    </w:p>
    <w:p w14:paraId="7392DED2" w14:textId="47B9BA06" w:rsidR="001A152E" w:rsidRPr="00C334AB" w:rsidRDefault="001A152E" w:rsidP="001A152E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34AB">
        <w:rPr>
          <w:rFonts w:ascii="Arial" w:hAnsi="Arial" w:cs="Arial"/>
          <w:sz w:val="24"/>
          <w:szCs w:val="24"/>
        </w:rPr>
        <w:t>Jij gaat me</w:t>
      </w:r>
      <w:r w:rsidR="00C334AB">
        <w:rPr>
          <w:rFonts w:ascii="Arial" w:hAnsi="Arial" w:cs="Arial"/>
          <w:sz w:val="24"/>
          <w:szCs w:val="24"/>
        </w:rPr>
        <w:t xml:space="preserve">t mevrouw </w:t>
      </w:r>
      <w:proofErr w:type="spellStart"/>
      <w:r w:rsidR="00C334AB">
        <w:rPr>
          <w:rFonts w:ascii="Arial" w:hAnsi="Arial" w:cs="Arial"/>
          <w:sz w:val="24"/>
          <w:szCs w:val="24"/>
        </w:rPr>
        <w:t>Rahmi</w:t>
      </w:r>
      <w:proofErr w:type="spellEnd"/>
      <w:r w:rsidRPr="00C334AB">
        <w:rPr>
          <w:rFonts w:ascii="Arial" w:hAnsi="Arial" w:cs="Arial"/>
          <w:sz w:val="24"/>
          <w:szCs w:val="24"/>
        </w:rPr>
        <w:t xml:space="preserve"> in gesprek</w:t>
      </w:r>
      <w:r w:rsidR="002F43C6" w:rsidRPr="00C334AB">
        <w:rPr>
          <w:rFonts w:ascii="Arial" w:hAnsi="Arial" w:cs="Arial"/>
          <w:sz w:val="24"/>
          <w:szCs w:val="24"/>
        </w:rPr>
        <w:t xml:space="preserve"> over </w:t>
      </w:r>
      <w:r w:rsidR="00EC05EA" w:rsidRPr="00C334AB">
        <w:rPr>
          <w:rFonts w:ascii="Arial" w:hAnsi="Arial" w:cs="Arial"/>
          <w:sz w:val="24"/>
          <w:szCs w:val="24"/>
        </w:rPr>
        <w:t xml:space="preserve">haar </w:t>
      </w:r>
      <w:r w:rsidR="002F43C6" w:rsidRPr="00C334AB">
        <w:rPr>
          <w:rFonts w:ascii="Arial" w:hAnsi="Arial" w:cs="Arial"/>
          <w:sz w:val="24"/>
          <w:szCs w:val="24"/>
        </w:rPr>
        <w:t>gedrag.</w:t>
      </w:r>
      <w:r w:rsidRPr="00C334A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6DC6401" w14:textId="0436AA1C" w:rsidR="006831D0" w:rsidRPr="00A81FAC" w:rsidRDefault="00C334AB" w:rsidP="006831D0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lang w:val="nl-NL"/>
        </w:rPr>
      </w:pPr>
      <w:r>
        <w:rPr>
          <w:noProof/>
        </w:rPr>
        <mc:AlternateContent>
          <mc:Choice Requires="wps">
            <w:drawing>
              <wp:inline distT="0" distB="0" distL="0" distR="0" wp14:anchorId="530C97D7" wp14:editId="74FBE2B8">
                <wp:extent cx="304800" cy="304800"/>
                <wp:effectExtent l="0" t="0" r="0" b="0"/>
                <wp:docPr id="1" name="Rechthoek 1" descr="Stockfoto's van Triest patiënt met verpleegster, rechtenvrije afbeeldingen  van Triest patiënt met verpleegster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B9404" id="Rechthoek 1" o:spid="_x0000_s1026" alt="Stockfoto's van Triest patiënt met verpleegster, rechtenvrije afbeeldingen  van Triest patiënt met verpleegster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2D574DB" w14:textId="537F2964" w:rsidR="009D6A3E" w:rsidRDefault="00C334AB" w:rsidP="00807A1E">
      <w:r>
        <w:rPr>
          <w:noProof/>
        </w:rPr>
        <mc:AlternateContent>
          <mc:Choice Requires="wps">
            <w:drawing>
              <wp:inline distT="0" distB="0" distL="0" distR="0" wp14:anchorId="5EFD90C2" wp14:editId="05EFEE05">
                <wp:extent cx="304800" cy="304800"/>
                <wp:effectExtent l="0" t="0" r="0" b="0"/>
                <wp:docPr id="2" name="AutoShape 2" descr="Stockfoto's van Triest patiënt met verpleegster, rechtenvrije afbeeldingen  van Triest patiënt met verpleegster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62AC" id="AutoShape 2" o:spid="_x0000_s1026" alt="Stockfoto's van Triest patiënt met verpleegster, rechtenvrije afbeeldingen  van Triest patiënt met verpleegster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946FFB" wp14:editId="23A63C9D">
            <wp:extent cx="3459480" cy="1943075"/>
            <wp:effectExtent l="0" t="0" r="762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58" cy="1952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86430" w14:textId="77777777" w:rsidR="00FA6DF0" w:rsidRDefault="00FA6DF0" w:rsidP="00807A1E"/>
    <w:p w14:paraId="60F83085" w14:textId="2CD3C2C4" w:rsidR="00E16400" w:rsidRPr="00345686" w:rsidRDefault="00345686" w:rsidP="00807A1E">
      <w:pPr>
        <w:rPr>
          <w:b/>
          <w:bCs/>
          <w:sz w:val="24"/>
          <w:szCs w:val="24"/>
        </w:rPr>
      </w:pPr>
      <w:r w:rsidRPr="00345686">
        <w:rPr>
          <w:b/>
          <w:bCs/>
          <w:sz w:val="24"/>
          <w:szCs w:val="24"/>
        </w:rPr>
        <w:t>Casus 2: Mevrouw</w:t>
      </w:r>
      <w:r w:rsidR="00E16400" w:rsidRPr="00345686">
        <w:rPr>
          <w:b/>
          <w:bCs/>
          <w:sz w:val="24"/>
          <w:szCs w:val="24"/>
        </w:rPr>
        <w:t xml:space="preserve"> Alberts</w:t>
      </w:r>
    </w:p>
    <w:p w14:paraId="3E11C56A" w14:textId="0726AFD3" w:rsidR="00C334AB" w:rsidRDefault="00345686" w:rsidP="00807A1E">
      <w:pPr>
        <w:rPr>
          <w:sz w:val="24"/>
          <w:szCs w:val="24"/>
        </w:rPr>
      </w:pPr>
      <w:r>
        <w:rPr>
          <w:sz w:val="24"/>
          <w:szCs w:val="24"/>
        </w:rPr>
        <w:t>Mevrouw</w:t>
      </w:r>
      <w:r w:rsidR="00E16400" w:rsidRPr="00345686">
        <w:rPr>
          <w:sz w:val="24"/>
          <w:szCs w:val="24"/>
        </w:rPr>
        <w:t xml:space="preserve"> Alberts</w:t>
      </w:r>
      <w:r w:rsidR="006945B3">
        <w:rPr>
          <w:sz w:val="24"/>
          <w:szCs w:val="24"/>
        </w:rPr>
        <w:t xml:space="preserve"> (67 jaar) </w:t>
      </w:r>
      <w:r w:rsidR="00E16400" w:rsidRPr="00345686">
        <w:rPr>
          <w:sz w:val="24"/>
          <w:szCs w:val="24"/>
        </w:rPr>
        <w:t>heeft</w:t>
      </w:r>
      <w:r w:rsidR="006945B3">
        <w:rPr>
          <w:sz w:val="24"/>
          <w:szCs w:val="24"/>
        </w:rPr>
        <w:t xml:space="preserve"> een CVA gehad</w:t>
      </w:r>
      <w:r w:rsidR="00E16400" w:rsidRPr="00345686">
        <w:rPr>
          <w:sz w:val="24"/>
          <w:szCs w:val="24"/>
        </w:rPr>
        <w:t xml:space="preserve">. </w:t>
      </w:r>
      <w:r w:rsidR="006945B3">
        <w:rPr>
          <w:sz w:val="24"/>
          <w:szCs w:val="24"/>
        </w:rPr>
        <w:t xml:space="preserve">Zij ligt op een revalidatieafdeling in het verpleeghuis. </w:t>
      </w:r>
      <w:r>
        <w:rPr>
          <w:sz w:val="24"/>
          <w:szCs w:val="24"/>
        </w:rPr>
        <w:t xml:space="preserve">Mevrouw is </w:t>
      </w:r>
      <w:r w:rsidR="00E16400" w:rsidRPr="00345686">
        <w:rPr>
          <w:sz w:val="24"/>
          <w:szCs w:val="24"/>
        </w:rPr>
        <w:t>veeleisend, niet snel tevreden. Er zijn de laatste tijd meer problemen</w:t>
      </w:r>
      <w:r w:rsidR="006945B3">
        <w:rPr>
          <w:sz w:val="24"/>
          <w:szCs w:val="24"/>
        </w:rPr>
        <w:t xml:space="preserve"> </w:t>
      </w:r>
      <w:r w:rsidR="00E16400" w:rsidRPr="00345686">
        <w:rPr>
          <w:sz w:val="24"/>
          <w:szCs w:val="24"/>
        </w:rPr>
        <w:t xml:space="preserve">bij </w:t>
      </w:r>
      <w:r w:rsidR="006945B3">
        <w:rPr>
          <w:sz w:val="24"/>
          <w:szCs w:val="24"/>
        </w:rPr>
        <w:t xml:space="preserve">de persoonlijke </w:t>
      </w:r>
      <w:r w:rsidR="00E16400" w:rsidRPr="00345686">
        <w:rPr>
          <w:sz w:val="24"/>
          <w:szCs w:val="24"/>
        </w:rPr>
        <w:t>verzorging</w:t>
      </w:r>
      <w:r w:rsidR="00C334AB">
        <w:rPr>
          <w:sz w:val="24"/>
          <w:szCs w:val="24"/>
        </w:rPr>
        <w:t xml:space="preserve">. </w:t>
      </w:r>
      <w:r w:rsidR="006945B3">
        <w:rPr>
          <w:sz w:val="24"/>
          <w:szCs w:val="24"/>
        </w:rPr>
        <w:t>D</w:t>
      </w:r>
      <w:r w:rsidR="00E16400" w:rsidRPr="00345686">
        <w:rPr>
          <w:sz w:val="24"/>
          <w:szCs w:val="24"/>
        </w:rPr>
        <w:t xml:space="preserve">e reden </w:t>
      </w:r>
      <w:r w:rsidR="006945B3">
        <w:rPr>
          <w:sz w:val="24"/>
          <w:szCs w:val="24"/>
        </w:rPr>
        <w:t>hiervoor is onduidelijk</w:t>
      </w:r>
      <w:r w:rsidR="00E16400" w:rsidRPr="00345686">
        <w:rPr>
          <w:sz w:val="24"/>
          <w:szCs w:val="24"/>
        </w:rPr>
        <w:t xml:space="preserve">. </w:t>
      </w:r>
      <w:r w:rsidR="006945B3">
        <w:rPr>
          <w:sz w:val="24"/>
          <w:szCs w:val="24"/>
        </w:rPr>
        <w:t>Vandaag help je mevrouw tijdens de persoonlijke verzorging.</w:t>
      </w:r>
      <w:r w:rsidR="00FA6DF0">
        <w:rPr>
          <w:sz w:val="24"/>
          <w:szCs w:val="24"/>
        </w:rPr>
        <w:t xml:space="preserve"> Mevrouw kan </w:t>
      </w:r>
      <w:r w:rsidR="00D71FED">
        <w:rPr>
          <w:sz w:val="24"/>
          <w:szCs w:val="24"/>
        </w:rPr>
        <w:t>haar bovenlichaam zelfstandig wassen, drogen en kleden</w:t>
      </w:r>
      <w:r w:rsidR="00FA6DF0">
        <w:rPr>
          <w:sz w:val="24"/>
          <w:szCs w:val="24"/>
        </w:rPr>
        <w:t xml:space="preserve">. </w:t>
      </w:r>
      <w:r w:rsidR="00D71FED">
        <w:rPr>
          <w:sz w:val="24"/>
          <w:szCs w:val="24"/>
        </w:rPr>
        <w:t xml:space="preserve">Ze weigert om dit te doen. Je zegt tegen mevrouw dat zij dit best zelf kan, waarop mevrouw antwoord: </w:t>
      </w:r>
      <w:r w:rsidR="00FA6DF0" w:rsidRPr="00FA6DF0">
        <w:rPr>
          <w:i/>
          <w:iCs/>
          <w:sz w:val="24"/>
          <w:szCs w:val="24"/>
        </w:rPr>
        <w:t>Jij hebt makkelijk praten, je weet niet hoe moeilijk het is</w:t>
      </w:r>
      <w:r w:rsidR="00FA6DF0">
        <w:rPr>
          <w:sz w:val="24"/>
          <w:szCs w:val="24"/>
        </w:rPr>
        <w:t>!</w:t>
      </w:r>
    </w:p>
    <w:p w14:paraId="224F7D1C" w14:textId="7F6EA844" w:rsidR="00C334AB" w:rsidRPr="00C334AB" w:rsidRDefault="00C334AB" w:rsidP="00C334AB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34AB">
        <w:rPr>
          <w:rFonts w:ascii="Arial" w:hAnsi="Arial" w:cs="Arial"/>
          <w:sz w:val="24"/>
          <w:szCs w:val="24"/>
        </w:rPr>
        <w:t>Jij gaat me</w:t>
      </w:r>
      <w:r>
        <w:rPr>
          <w:rFonts w:ascii="Arial" w:hAnsi="Arial" w:cs="Arial"/>
          <w:sz w:val="24"/>
          <w:szCs w:val="24"/>
        </w:rPr>
        <w:t xml:space="preserve">t mevrouw </w:t>
      </w:r>
      <w:r>
        <w:rPr>
          <w:rFonts w:ascii="Arial" w:hAnsi="Arial" w:cs="Arial"/>
          <w:sz w:val="24"/>
          <w:szCs w:val="24"/>
        </w:rPr>
        <w:t>Alberts</w:t>
      </w:r>
      <w:r w:rsidRPr="00C334AB">
        <w:rPr>
          <w:rFonts w:ascii="Arial" w:hAnsi="Arial" w:cs="Arial"/>
          <w:sz w:val="24"/>
          <w:szCs w:val="24"/>
        </w:rPr>
        <w:t xml:space="preserve"> in gesprek over haar gedrag.</w:t>
      </w:r>
      <w:r w:rsidRPr="00C334A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68553D4" w14:textId="46671914" w:rsidR="00E16400" w:rsidRDefault="00FA6DF0" w:rsidP="00807A1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6045A" wp14:editId="25EE7E8E">
            <wp:simplePos x="0" y="0"/>
            <wp:positionH relativeFrom="column">
              <wp:posOffset>334645</wp:posOffset>
            </wp:positionH>
            <wp:positionV relativeFrom="paragraph">
              <wp:posOffset>247650</wp:posOffset>
            </wp:positionV>
            <wp:extent cx="3947160" cy="2219842"/>
            <wp:effectExtent l="0" t="0" r="0" b="9525"/>
            <wp:wrapNone/>
            <wp:docPr id="4" name="Afbeelding 4" descr="Loneliness Can Be Unhealthy Heartbreaker for Older Women - Consumer Health  News | Health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neliness Can Be Unhealthy Heartbreaker for Older Women - Consumer Health  News | Health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B3">
        <w:rPr>
          <w:sz w:val="24"/>
          <w:szCs w:val="24"/>
        </w:rPr>
        <w:t xml:space="preserve"> </w:t>
      </w:r>
    </w:p>
    <w:p w14:paraId="5F1B4438" w14:textId="0EC56958" w:rsidR="00FA6DF0" w:rsidRPr="00345686" w:rsidRDefault="00FA6DF0" w:rsidP="00807A1E">
      <w:pPr>
        <w:rPr>
          <w:sz w:val="24"/>
          <w:szCs w:val="24"/>
        </w:rPr>
      </w:pPr>
    </w:p>
    <w:sectPr w:rsidR="00FA6DF0" w:rsidRPr="0034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AA1"/>
    <w:multiLevelType w:val="hybridMultilevel"/>
    <w:tmpl w:val="1BF4E02E"/>
    <w:lvl w:ilvl="0" w:tplc="8D8E1A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1AD"/>
    <w:multiLevelType w:val="hybridMultilevel"/>
    <w:tmpl w:val="BDAE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008F"/>
    <w:multiLevelType w:val="hybridMultilevel"/>
    <w:tmpl w:val="DFEE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99271">
    <w:abstractNumId w:val="2"/>
  </w:num>
  <w:num w:numId="2" w16cid:durableId="1424451915">
    <w:abstractNumId w:val="1"/>
  </w:num>
  <w:num w:numId="3" w16cid:durableId="66231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D0"/>
    <w:rsid w:val="00080386"/>
    <w:rsid w:val="001156D3"/>
    <w:rsid w:val="001A152E"/>
    <w:rsid w:val="001D7240"/>
    <w:rsid w:val="00262815"/>
    <w:rsid w:val="00283E42"/>
    <w:rsid w:val="002F43C6"/>
    <w:rsid w:val="003347DD"/>
    <w:rsid w:val="00345686"/>
    <w:rsid w:val="00382521"/>
    <w:rsid w:val="0045443F"/>
    <w:rsid w:val="005C1A1E"/>
    <w:rsid w:val="006831D0"/>
    <w:rsid w:val="006945B3"/>
    <w:rsid w:val="007240F8"/>
    <w:rsid w:val="00807A1E"/>
    <w:rsid w:val="009477FE"/>
    <w:rsid w:val="009D6A3E"/>
    <w:rsid w:val="00A81FAC"/>
    <w:rsid w:val="00AA41D8"/>
    <w:rsid w:val="00C334AB"/>
    <w:rsid w:val="00C872A6"/>
    <w:rsid w:val="00CD4176"/>
    <w:rsid w:val="00D71FED"/>
    <w:rsid w:val="00E16400"/>
    <w:rsid w:val="00EB5661"/>
    <w:rsid w:val="00EC05EA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DD245"/>
  <w15:chartTrackingRefBased/>
  <w15:docId w15:val="{1EA7D0C1-B2EB-4D1F-92AB-D15934E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uiPriority w:val="1"/>
    <w:qFormat/>
    <w:rsid w:val="001156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MBO Utrecht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Chamaira Menig</cp:lastModifiedBy>
  <cp:revision>18</cp:revision>
  <dcterms:created xsi:type="dcterms:W3CDTF">2020-01-12T20:08:00Z</dcterms:created>
  <dcterms:modified xsi:type="dcterms:W3CDTF">2023-08-20T19:47:00Z</dcterms:modified>
</cp:coreProperties>
</file>